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重庆储备粮管理集团有限公司梁平分公司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磷化铝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报价单</w:t>
      </w:r>
    </w:p>
    <w:bookmarkEnd w:id="0"/>
    <w:tbl>
      <w:tblPr>
        <w:tblStyle w:val="6"/>
        <w:tblpPr w:leftFromText="180" w:rightFromText="180" w:vertAnchor="text" w:horzAnchor="page" w:tblpX="1572" w:tblpY="648"/>
        <w:tblOverlap w:val="never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1920"/>
        <w:gridCol w:w="1272"/>
        <w:gridCol w:w="111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货物名称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2"/>
                <w:szCs w:val="22"/>
                <w:lang w:val="en-US" w:eastAsia="zh-CN"/>
              </w:rPr>
              <w:t>数量（kg）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单价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（元/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kg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6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u w:val="none"/>
                <w:vertAlign w:val="baseline"/>
                <w:lang w:val="en-US" w:eastAsia="zh-CN"/>
              </w:rPr>
              <w:t>×××</w:t>
            </w: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磷化铝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56</w:t>
            </w: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4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我公司已充分理解贵单位公开询价函和采购合同的实质性内容，若我公司中选将在规定时间签订后同并严格履行合同义务。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报价单位</w:t>
      </w:r>
      <w:r>
        <w:rPr>
          <w:rFonts w:hint="eastAsia" w:eastAsia="宋体" w:cs="Times New Roman"/>
          <w:sz w:val="28"/>
          <w:szCs w:val="28"/>
          <w:lang w:val="en-US" w:eastAsia="zh-CN"/>
        </w:rPr>
        <w:t>（章）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法定代表人</w:t>
      </w:r>
      <w:r>
        <w:rPr>
          <w:rFonts w:hint="eastAsia" w:eastAsia="宋体" w:cs="Times New Roman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签字</w:t>
      </w:r>
      <w:r>
        <w:rPr>
          <w:rFonts w:hint="eastAsia" w:eastAsia="宋体" w:cs="Times New Roman"/>
          <w:sz w:val="28"/>
          <w:szCs w:val="28"/>
          <w:lang w:val="en-US" w:eastAsia="zh-CN"/>
        </w:rPr>
        <w:t>或盖章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联系人：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报价日期：    年  月   日</w:t>
      </w:r>
    </w:p>
    <w:p/>
    <w:sectPr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50738"/>
    <w:rsid w:val="10A32AD6"/>
    <w:rsid w:val="1E8E000F"/>
    <w:rsid w:val="1F2658A8"/>
    <w:rsid w:val="315F0DA8"/>
    <w:rsid w:val="44A264DC"/>
    <w:rsid w:val="5EF65F62"/>
    <w:rsid w:val="62E61062"/>
    <w:rsid w:val="6EE605E9"/>
    <w:rsid w:val="78B50738"/>
    <w:rsid w:val="7B2720E7"/>
    <w:rsid w:val="7FE2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kern w:val="2"/>
      <w:sz w:val="32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link w:val="1"/>
    <w:qFormat/>
    <w:uiPriority w:val="0"/>
    <w:rPr>
      <w:rFonts w:eastAsia="方正仿宋_GBK" w:cs="宋体" w:asciiTheme="minorAscii" w:hAnsiTheme="minorAscii"/>
      <w:kern w:val="2"/>
      <w:sz w:val="32"/>
      <w:szCs w:val="24"/>
      <w:lang w:val="en-US" w:eastAsia="zh-CN" w:bidi="ar-SA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方正仿宋_GBK" w:cs="Times New Roman"/>
      <w:color w:val="00000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2026-04-28T06:02:00Z</dcterms:created>
  <dc:creator>孙亚东</dc:creator>
  <cp:lastModifiedBy>孙亚东</cp:lastModifiedBy>
  <dcterms:modified xsi:type="dcterms:W3CDTF">2026-04-28T06:02:46Z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32EEBE94E7C44745ADCD818963DC4FD9</vt:lpwstr>
  </property>
</Properties>
</file>