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 w:line="594" w:lineRule="exact"/>
        <w:ind w:firstLine="0" w:firstLineChars="0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pStyle w:val="3"/>
        <w:spacing w:beforeLines="0" w:afterLines="0" w:line="594" w:lineRule="exact"/>
        <w:ind w:firstLine="0" w:firstLineChars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Lines="0" w:afterLines="0" w:line="594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重庆储备粮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/>
        </w:rPr>
        <w:t>管理集团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有限公司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/>
        </w:rPr>
        <w:t>梁平分公司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Lines="0" w:afterLines="0"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/>
        </w:rPr>
        <w:t>短途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运输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/>
        </w:rPr>
        <w:t>项目报价单</w:t>
      </w:r>
      <w:bookmarkEnd w:id="0"/>
    </w:p>
    <w:tbl>
      <w:tblPr>
        <w:tblStyle w:val="5"/>
        <w:tblpPr w:leftFromText="180" w:rightFromText="180" w:vertAnchor="text" w:horzAnchor="page" w:tblpX="1572" w:tblpY="648"/>
        <w:tblOverlap w:val="never"/>
        <w:tblW w:w="88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991"/>
        <w:gridCol w:w="945"/>
        <w:gridCol w:w="1264"/>
        <w:gridCol w:w="1673"/>
        <w:gridCol w:w="1240"/>
        <w:gridCol w:w="1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jc w:val="center"/>
              <w:textAlignment w:val="auto"/>
              <w:outlineLvl w:val="0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jc w:val="center"/>
              <w:textAlignment w:val="auto"/>
              <w:outlineLvl w:val="0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运输项目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jc w:val="center"/>
              <w:textAlignment w:val="auto"/>
              <w:outlineLvl w:val="0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品种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jc w:val="center"/>
              <w:textAlignment w:val="auto"/>
              <w:outlineLvl w:val="0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暂定数量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（吨）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单价最高限价（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元/吨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）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单价报价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jc w:val="center"/>
              <w:textAlignment w:val="auto"/>
              <w:outlineLvl w:val="0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（元/吨）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jc w:val="center"/>
              <w:textAlignment w:val="auto"/>
              <w:outlineLvl w:val="0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合价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jc w:val="center"/>
              <w:textAlignment w:val="auto"/>
              <w:outlineLvl w:val="0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2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91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2025年度稻谷短途运输（新盛至梁平）项目</w:t>
            </w:r>
          </w:p>
        </w:tc>
        <w:tc>
          <w:tcPr>
            <w:tcW w:w="9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稻谷</w:t>
            </w:r>
          </w:p>
        </w:tc>
        <w:tc>
          <w:tcPr>
            <w:tcW w:w="126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167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31.00</w:t>
            </w:r>
          </w:p>
        </w:tc>
        <w:tc>
          <w:tcPr>
            <w:tcW w:w="12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1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849" w:type="dxa"/>
            <w:gridSpan w:val="7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320" w:lineRule="exact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注：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各潜在报价人自行</w:t>
            </w:r>
            <w:r>
              <w:rPr>
                <w:rFonts w:hint="eastAsia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踏勘现场，根据出入库环境选派合适运输车辆，每天运输数量以我方通知为准，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各潜在报价人</w:t>
            </w:r>
            <w:r>
              <w:rPr>
                <w:rFonts w:hint="eastAsia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应充分考虑本运输各种风险，自主报价。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Lines="0" w:afterLines="0" w:line="594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Lines="0" w:afterLines="0" w:line="594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Lines="0" w:afterLines="0" w:line="480" w:lineRule="exact"/>
        <w:jc w:val="center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报价单位（章）：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Lines="0" w:afterLines="0" w:line="48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Lines="0" w:afterLines="0" w:line="4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法定代表人（签字）：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Lines="0" w:afterLines="0" w:line="4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联系人：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Lines="0" w:afterLines="0" w:line="4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Lines="0" w:afterLines="0" w:line="4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   报价日期：2025年   月   日</w:t>
      </w:r>
    </w:p>
    <w:p>
      <w:pPr>
        <w:pStyle w:val="3"/>
        <w:spacing w:beforeLines="0" w:afterLines="0" w:line="594" w:lineRule="exact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/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7077B"/>
    <w:rsid w:val="10A32AD6"/>
    <w:rsid w:val="1F2658A8"/>
    <w:rsid w:val="44A264DC"/>
    <w:rsid w:val="5307077B"/>
    <w:rsid w:val="6EE605E9"/>
    <w:rsid w:val="7FE2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仿宋_GB2312" w:hAnsi="Calibri" w:eastAsia="黑体"/>
      <w:sz w:val="44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方正黑体_GBK" w:eastAsia="方正黑体_GBK" w:cs="方正黑体_GBK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2025-05-27T06:56:00Z</dcterms:created>
  <dc:creator>孙亚东</dc:creator>
  <cp:lastModifiedBy>孙亚东</cp:lastModifiedBy>
  <dcterms:modified xsi:type="dcterms:W3CDTF">2025-05-27T06:56:47Z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C05A3E35871A4F8AA95A15CE77B886F9</vt:lpwstr>
  </property>
</Properties>
</file>